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EB429" w14:textId="77777777" w:rsidR="007D1E46" w:rsidRPr="007D1E46" w:rsidRDefault="007D1E46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7D1E46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r w:rsidRPr="007D1E46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7D1E46">
        <w:rPr>
          <w:rFonts w:ascii="Times New Roman" w:hAnsi="Times New Roman" w:cs="Times New Roman"/>
          <w:sz w:val="24"/>
          <w:szCs w:val="24"/>
        </w:rPr>
        <w:br/>
      </w:r>
    </w:p>
    <w:p w14:paraId="11027A6A" w14:textId="77777777" w:rsidR="007D1E46" w:rsidRPr="007D1E46" w:rsidRDefault="007D1E4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71EEF2E" w14:textId="77777777" w:rsidR="007D1E46" w:rsidRPr="007D1E46" w:rsidRDefault="007D1E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1E46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 И НАУКИ</w:t>
      </w:r>
    </w:p>
    <w:p w14:paraId="68CA73CD" w14:textId="77777777" w:rsidR="007D1E46" w:rsidRPr="007D1E46" w:rsidRDefault="007D1E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9C9733D" w14:textId="77777777" w:rsidR="007D1E46" w:rsidRPr="007D1E46" w:rsidRDefault="007D1E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1E46">
        <w:rPr>
          <w:rFonts w:ascii="Times New Roman" w:hAnsi="Times New Roman" w:cs="Times New Roman"/>
          <w:sz w:val="24"/>
          <w:szCs w:val="24"/>
        </w:rPr>
        <w:t>ПИСЬМО</w:t>
      </w:r>
    </w:p>
    <w:p w14:paraId="0056B6FE" w14:textId="77777777" w:rsidR="007D1E46" w:rsidRPr="007D1E46" w:rsidRDefault="007D1E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1E46">
        <w:rPr>
          <w:rFonts w:ascii="Times New Roman" w:hAnsi="Times New Roman" w:cs="Times New Roman"/>
          <w:sz w:val="24"/>
          <w:szCs w:val="24"/>
        </w:rPr>
        <w:t>от 19 июня 2024 г. N 01-93/08-01</w:t>
      </w:r>
    </w:p>
    <w:p w14:paraId="19B6DADC" w14:textId="77777777" w:rsidR="007D1E46" w:rsidRPr="007D1E46" w:rsidRDefault="007D1E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6F6E053" w14:textId="77777777" w:rsidR="007D1E46" w:rsidRPr="007D1E46" w:rsidRDefault="007D1E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1E46">
        <w:rPr>
          <w:rFonts w:ascii="Times New Roman" w:hAnsi="Times New Roman" w:cs="Times New Roman"/>
          <w:sz w:val="24"/>
          <w:szCs w:val="24"/>
        </w:rPr>
        <w:t>О ПРОВЕДЕНИИ</w:t>
      </w:r>
    </w:p>
    <w:p w14:paraId="18088D0E" w14:textId="77777777" w:rsidR="007D1E46" w:rsidRPr="007D1E46" w:rsidRDefault="007D1E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1E46">
        <w:rPr>
          <w:rFonts w:ascii="Times New Roman" w:hAnsi="Times New Roman" w:cs="Times New Roman"/>
          <w:sz w:val="24"/>
          <w:szCs w:val="24"/>
        </w:rPr>
        <w:t>МЕРОПРИЯТИЙ ПО ОЦЕНКЕ КАЧЕСТВА ОБРАЗОВАНИЯ</w:t>
      </w:r>
    </w:p>
    <w:p w14:paraId="1B1800E6" w14:textId="77777777" w:rsidR="007D1E46" w:rsidRPr="007D1E46" w:rsidRDefault="007D1E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1E46">
        <w:rPr>
          <w:rFonts w:ascii="Times New Roman" w:hAnsi="Times New Roman" w:cs="Times New Roman"/>
          <w:sz w:val="24"/>
          <w:szCs w:val="24"/>
        </w:rPr>
        <w:t>С 1 СЕНТЯБРЯ 2024 Г.</w:t>
      </w:r>
    </w:p>
    <w:p w14:paraId="02E7470A" w14:textId="77777777" w:rsidR="007D1E46" w:rsidRPr="007D1E46" w:rsidRDefault="007D1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9CFB42" w14:textId="77777777" w:rsidR="007D1E46" w:rsidRPr="007D1E46" w:rsidRDefault="007D1E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E46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 и науки (Рособрнадзор) информирует, что с 1 сентября 2024 г. вступают в силу:</w:t>
      </w:r>
    </w:p>
    <w:p w14:paraId="0A600EC4" w14:textId="77777777" w:rsidR="007D1E46" w:rsidRPr="007D1E46" w:rsidRDefault="007D1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E46">
        <w:rPr>
          <w:rFonts w:ascii="Times New Roman" w:hAnsi="Times New Roman" w:cs="Times New Roman"/>
          <w:sz w:val="24"/>
          <w:szCs w:val="24"/>
        </w:rPr>
        <w:t>Федеральный закон от 04.08.2023 N 468-ФЗ "О внесении изменений в статьи 97 и 98 Федерального закона "Об образовании в Российской Федерации";</w:t>
      </w:r>
    </w:p>
    <w:p w14:paraId="22231C18" w14:textId="77777777" w:rsidR="007D1E46" w:rsidRPr="007D1E46" w:rsidRDefault="007D1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">
        <w:r w:rsidRPr="007D1E4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7D1E4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17.02.2024 N 182 "Об утверждении Правил формирования и ведения государственной информационной системы "Федеральная информационная система оценки качества образования";</w:t>
      </w:r>
    </w:p>
    <w:p w14:paraId="37F9829C" w14:textId="77777777" w:rsidR="007D1E46" w:rsidRPr="007D1E46" w:rsidRDefault="007D1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>
        <w:r w:rsidRPr="007D1E4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7D1E4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30.04.2024 N 556 "Об утверждении перечня мероприятий по оценке качества образования и Правил проведения мероприятий по оценке качества образования" (далее - Постановление);</w:t>
      </w:r>
    </w:p>
    <w:p w14:paraId="7A1475DB" w14:textId="77777777" w:rsidR="007D1E46" w:rsidRPr="007D1E46" w:rsidRDefault="007D1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 w:rsidRPr="007D1E46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7D1E46">
        <w:rPr>
          <w:rFonts w:ascii="Times New Roman" w:hAnsi="Times New Roman" w:cs="Times New Roman"/>
          <w:sz w:val="24"/>
          <w:szCs w:val="24"/>
        </w:rPr>
        <w:t xml:space="preserve"> Рособрнадзора от 04.04.2024 N 732 "Об утверждении Порядка учета результатов региональных сопоставительных исследований качества общего образования федеральным органом исполнительной власти, осуществляющим функции по контролю и надзору в сфере образования, при проведении мероприятий по оценке качества образования" (зарегистрирован Минюстом России, регистрационный N 78240 от 23.05.2024);</w:t>
      </w:r>
    </w:p>
    <w:p w14:paraId="7DFA54EE" w14:textId="77777777" w:rsidR="007D1E46" w:rsidRPr="007D1E46" w:rsidRDefault="007D1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 w:rsidRPr="007D1E46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7D1E46">
        <w:rPr>
          <w:rFonts w:ascii="Times New Roman" w:hAnsi="Times New Roman" w:cs="Times New Roman"/>
          <w:sz w:val="24"/>
          <w:szCs w:val="24"/>
        </w:rPr>
        <w:t xml:space="preserve"> Рособрнадзора от 13.05.2024 N 1006 "Об утверждении состава участников, сроков и продолжительности проведения национальных сопоставительных исследований качества общего образования в образовательных организациях, осуществляющих образовательную деятельность, в 2024/2025 учебном году" (зарегистрирован Минюстом России, регистрационный N 78325 от 29.05.2024) (далее - приказ N 1006);</w:t>
      </w:r>
    </w:p>
    <w:p w14:paraId="079930C4" w14:textId="77777777" w:rsidR="007D1E46" w:rsidRPr="007D1E46" w:rsidRDefault="007D1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Pr="007D1E46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7D1E46">
        <w:rPr>
          <w:rFonts w:ascii="Times New Roman" w:hAnsi="Times New Roman" w:cs="Times New Roman"/>
          <w:sz w:val="24"/>
          <w:szCs w:val="24"/>
        </w:rPr>
        <w:t xml:space="preserve"> Рособрнадзора от 13.05.2024 N 1007 "Об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среднего профессионального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образования, в 2024/2025 учебном году" (зарегистрирован Минюстом России, регистрационный N 78326 от 29.05.2024);</w:t>
      </w:r>
    </w:p>
    <w:p w14:paraId="1AF07DE3" w14:textId="77777777" w:rsidR="007D1E46" w:rsidRPr="007D1E46" w:rsidRDefault="007D1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Pr="007D1E46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7D1E46">
        <w:rPr>
          <w:rFonts w:ascii="Times New Roman" w:hAnsi="Times New Roman" w:cs="Times New Roman"/>
          <w:sz w:val="24"/>
          <w:szCs w:val="24"/>
        </w:rPr>
        <w:t xml:space="preserve"> Рособрнадзора от 13.05.2024 N 1008 "Об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образования, а также перечня учебных предметов, по которым проводятся всероссийские </w:t>
      </w:r>
      <w:r w:rsidRPr="007D1E46">
        <w:rPr>
          <w:rFonts w:ascii="Times New Roman" w:hAnsi="Times New Roman" w:cs="Times New Roman"/>
          <w:sz w:val="24"/>
          <w:szCs w:val="24"/>
        </w:rPr>
        <w:lastRenderedPageBreak/>
        <w:t>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году" (зарегистрирован Минюстом России, регистрационный N 78327 от 29.05.2024).</w:t>
      </w:r>
    </w:p>
    <w:p w14:paraId="171A272A" w14:textId="77777777" w:rsidR="007D1E46" w:rsidRPr="007D1E46" w:rsidRDefault="007D1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E46">
        <w:rPr>
          <w:rFonts w:ascii="Times New Roman" w:hAnsi="Times New Roman" w:cs="Times New Roman"/>
          <w:sz w:val="24"/>
          <w:szCs w:val="24"/>
        </w:rPr>
        <w:t xml:space="preserve">Обращаем внимание, что в соответствии с </w:t>
      </w:r>
      <w:hyperlink r:id="rId11">
        <w:r w:rsidRPr="007D1E46">
          <w:rPr>
            <w:rFonts w:ascii="Times New Roman" w:hAnsi="Times New Roman" w:cs="Times New Roman"/>
            <w:color w:val="0000FF"/>
            <w:sz w:val="24"/>
            <w:szCs w:val="24"/>
          </w:rPr>
          <w:t>пунктами 11</w:t>
        </w:r>
      </w:hyperlink>
      <w:r w:rsidRPr="007D1E4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7D1E46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7D1E46">
        <w:rPr>
          <w:rFonts w:ascii="Times New Roman" w:hAnsi="Times New Roman" w:cs="Times New Roman"/>
          <w:sz w:val="24"/>
          <w:szCs w:val="24"/>
        </w:rPr>
        <w:t xml:space="preserve"> Правил проведения мероприятий по оценке качества образования, утвержденных Постановлением, обучающиеся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среднего профессионального образования, являющиеся участниками национальных сопоставительных исследований качества общего образования или международных сопоставительных исследований качества общего образования, в соответствующем учебном году не принимают участие во всероссийских проверочных работах.</w:t>
      </w:r>
    </w:p>
    <w:p w14:paraId="615D247D" w14:textId="77777777" w:rsidR="007D1E46" w:rsidRPr="007D1E46" w:rsidRDefault="007D1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E46">
        <w:rPr>
          <w:rFonts w:ascii="Times New Roman" w:hAnsi="Times New Roman" w:cs="Times New Roman"/>
          <w:sz w:val="24"/>
          <w:szCs w:val="24"/>
        </w:rPr>
        <w:t xml:space="preserve">Таким образом, во всероссийских проверочных работах в 2024/2025 учебном году не принимают участие обучающиеся 8, 10 классов образовательных организаций, указанных в </w:t>
      </w:r>
      <w:hyperlink r:id="rId13">
        <w:r w:rsidRPr="007D1E46">
          <w:rPr>
            <w:rFonts w:ascii="Times New Roman" w:hAnsi="Times New Roman" w:cs="Times New Roman"/>
            <w:color w:val="0000FF"/>
            <w:sz w:val="24"/>
            <w:szCs w:val="24"/>
          </w:rPr>
          <w:t>приказе</w:t>
        </w:r>
      </w:hyperlink>
      <w:r w:rsidRPr="007D1E46">
        <w:rPr>
          <w:rFonts w:ascii="Times New Roman" w:hAnsi="Times New Roman" w:cs="Times New Roman"/>
          <w:sz w:val="24"/>
          <w:szCs w:val="24"/>
        </w:rPr>
        <w:t xml:space="preserve"> N 1006.</w:t>
      </w:r>
    </w:p>
    <w:p w14:paraId="4D4DAC05" w14:textId="77777777" w:rsidR="007D1E46" w:rsidRPr="007D1E46" w:rsidRDefault="007D1E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E46">
        <w:rPr>
          <w:rFonts w:ascii="Times New Roman" w:hAnsi="Times New Roman" w:cs="Times New Roman"/>
          <w:sz w:val="24"/>
          <w:szCs w:val="24"/>
        </w:rPr>
        <w:t>Рособрнадзор в целях соблюдения норм федерального законодательства Российской Федерации просит довести данную информацию до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образования, а также до образовательных организаций, вне зависимости от организационно-правовой формы, реализующих имеющие государственную аккредитацию образовательные программы начального общего, основного общего, среднего общего и среднего профессионального образования.</w:t>
      </w:r>
    </w:p>
    <w:p w14:paraId="37CD2923" w14:textId="77777777" w:rsidR="007D1E46" w:rsidRPr="007D1E46" w:rsidRDefault="007D1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AFFE14" w14:textId="77777777" w:rsidR="007D1E46" w:rsidRPr="007D1E46" w:rsidRDefault="007D1E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1E46">
        <w:rPr>
          <w:rFonts w:ascii="Times New Roman" w:hAnsi="Times New Roman" w:cs="Times New Roman"/>
          <w:sz w:val="24"/>
          <w:szCs w:val="24"/>
        </w:rPr>
        <w:t>А.А.МУЗАЕВ</w:t>
      </w:r>
    </w:p>
    <w:p w14:paraId="7EB32159" w14:textId="77777777" w:rsidR="007D1E46" w:rsidRPr="007D1E46" w:rsidRDefault="007D1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135C9A" w14:textId="77777777" w:rsidR="007D1E46" w:rsidRPr="007D1E46" w:rsidRDefault="007D1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D450CB" w14:textId="77777777" w:rsidR="007D1E46" w:rsidRPr="007D1E46" w:rsidRDefault="007D1E4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2613F785" w14:textId="77777777" w:rsidR="008855C6" w:rsidRPr="007D1E46" w:rsidRDefault="008855C6">
      <w:pPr>
        <w:rPr>
          <w:rFonts w:ascii="Times New Roman" w:hAnsi="Times New Roman" w:cs="Times New Roman"/>
          <w:sz w:val="24"/>
          <w:szCs w:val="24"/>
        </w:rPr>
      </w:pPr>
    </w:p>
    <w:sectPr w:rsidR="008855C6" w:rsidRPr="007D1E46" w:rsidSect="007D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6"/>
    <w:rsid w:val="007D1E46"/>
    <w:rsid w:val="008855C6"/>
    <w:rsid w:val="0098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FF1B"/>
  <w15:chartTrackingRefBased/>
  <w15:docId w15:val="{DA0F0AA7-3257-46DD-A09B-C3556543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E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1E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1E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821&amp;dst=100010" TargetMode="External"/><Relationship Id="rId13" Type="http://schemas.openxmlformats.org/officeDocument/2006/relationships/hyperlink" Target="https://login.consultant.ru/link/?req=doc&amp;base=LAW&amp;n=477821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6984&amp;dst=100010" TargetMode="External"/><Relationship Id="rId12" Type="http://schemas.openxmlformats.org/officeDocument/2006/relationships/hyperlink" Target="https://login.consultant.ru/link/?req=doc&amp;base=LAW&amp;n=476396&amp;dst=1000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396" TargetMode="External"/><Relationship Id="rId11" Type="http://schemas.openxmlformats.org/officeDocument/2006/relationships/hyperlink" Target="https://login.consultant.ru/link/?req=doc&amp;base=LAW&amp;n=476396&amp;dst=100033" TargetMode="External"/><Relationship Id="rId5" Type="http://schemas.openxmlformats.org/officeDocument/2006/relationships/hyperlink" Target="https://login.consultant.ru/link/?req=doc&amp;base=LAW&amp;n=470130&amp;dst=10001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7545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7820&amp;dst=100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Монакова Ольга Анатольевна</dc:creator>
  <cp:keywords/>
  <dc:description/>
  <cp:lastModifiedBy>Монакова Ольга Анатольевна</cp:lastModifiedBy>
  <cp:revision>1</cp:revision>
  <dcterms:created xsi:type="dcterms:W3CDTF">2024-09-26T06:34:00Z</dcterms:created>
  <dcterms:modified xsi:type="dcterms:W3CDTF">2024-09-26T06:36:00Z</dcterms:modified>
</cp:coreProperties>
</file>